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FA1" w14:textId="77777777" w:rsidR="00EA04F1" w:rsidRDefault="00E90E55" w:rsidP="000E5129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84E646B" wp14:editId="4AE70931">
            <wp:simplePos x="0" y="0"/>
            <wp:positionH relativeFrom="column">
              <wp:posOffset>-282575</wp:posOffset>
            </wp:positionH>
            <wp:positionV relativeFrom="paragraph">
              <wp:posOffset>0</wp:posOffset>
            </wp:positionV>
            <wp:extent cx="2426631" cy="375284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31" cy="37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1EA5" w14:textId="77777777" w:rsidR="00EA04F1" w:rsidRDefault="00EA04F1" w:rsidP="000E5129">
      <w:pPr>
        <w:pStyle w:val="Textkrper"/>
        <w:rPr>
          <w:rFonts w:ascii="Times New Roman"/>
          <w:sz w:val="20"/>
        </w:rPr>
      </w:pPr>
    </w:p>
    <w:p w14:paraId="73927189" w14:textId="77777777" w:rsidR="00EA04F1" w:rsidRDefault="00EA04F1" w:rsidP="000E5129">
      <w:pPr>
        <w:pStyle w:val="Textkrper"/>
        <w:rPr>
          <w:rFonts w:ascii="Times New Roman"/>
          <w:sz w:val="20"/>
        </w:rPr>
      </w:pPr>
    </w:p>
    <w:p w14:paraId="541A8D8E" w14:textId="77777777" w:rsidR="00EA04F1" w:rsidRDefault="00EA04F1" w:rsidP="000E5129">
      <w:pPr>
        <w:pStyle w:val="Textkrper"/>
        <w:spacing w:before="3"/>
        <w:rPr>
          <w:rFonts w:ascii="Times New Roman"/>
        </w:rPr>
      </w:pPr>
    </w:p>
    <w:p w14:paraId="19B552EF" w14:textId="582EAEDF" w:rsidR="00EA04F1" w:rsidRPr="000E5129" w:rsidRDefault="00E90E55" w:rsidP="000E5129">
      <w:pPr>
        <w:pStyle w:val="Titel"/>
        <w:ind w:left="0"/>
        <w:rPr>
          <w:b w:val="0"/>
          <w:bCs w:val="0"/>
          <w:lang w:val="de-CH"/>
        </w:rPr>
      </w:pPr>
      <w:r w:rsidRPr="000E5129">
        <w:rPr>
          <w:b w:val="0"/>
          <w:bCs w:val="0"/>
          <w:lang w:val="de-CH"/>
        </w:rPr>
        <w:t>Anhang 1.2</w:t>
      </w:r>
      <w:r w:rsidR="000E5129" w:rsidRPr="000E5129">
        <w:rPr>
          <w:b w:val="0"/>
          <w:bCs w:val="0"/>
          <w:lang w:val="de-CH"/>
        </w:rPr>
        <w:t xml:space="preserve"> der Richtlinien und Manual Bachelor- und Masterarbeiten in den Studiengängen Kindergarten-/Unter</w:t>
      </w:r>
      <w:r w:rsidR="000E5129">
        <w:rPr>
          <w:b w:val="0"/>
          <w:bCs w:val="0"/>
          <w:lang w:val="de-CH"/>
        </w:rPr>
        <w:softHyphen/>
      </w:r>
      <w:r w:rsidR="000E5129" w:rsidRPr="000E5129">
        <w:rPr>
          <w:b w:val="0"/>
          <w:bCs w:val="0"/>
          <w:lang w:val="de-CH"/>
        </w:rPr>
        <w:t>stufe, Primarstufe, Sekundarstufe I, Sonderpädagogik und Logopädie vom 1. September 2017 (Stand 19. April 2021)</w:t>
      </w:r>
    </w:p>
    <w:p w14:paraId="5C3B6633" w14:textId="77777777" w:rsidR="00EA04F1" w:rsidRPr="000E5129" w:rsidRDefault="00EA04F1" w:rsidP="000E5129">
      <w:pPr>
        <w:pStyle w:val="Textkrper"/>
        <w:rPr>
          <w:b/>
          <w:sz w:val="20"/>
          <w:lang w:val="de-CH"/>
        </w:rPr>
      </w:pPr>
    </w:p>
    <w:p w14:paraId="6DCCA863" w14:textId="77777777" w:rsidR="00EA04F1" w:rsidRPr="000E5129" w:rsidRDefault="00EA04F1" w:rsidP="000E5129">
      <w:pPr>
        <w:pStyle w:val="Textkrper"/>
        <w:rPr>
          <w:b/>
          <w:sz w:val="20"/>
          <w:lang w:val="de-CH"/>
        </w:rPr>
      </w:pPr>
    </w:p>
    <w:p w14:paraId="5F64D373" w14:textId="441FA4B5" w:rsidR="00EA04F1" w:rsidRPr="000E5129" w:rsidRDefault="00E90E55" w:rsidP="000E5129">
      <w:pPr>
        <w:pStyle w:val="Titel"/>
        <w:spacing w:before="157" w:line="360" w:lineRule="auto"/>
        <w:ind w:left="0" w:right="-26"/>
        <w:rPr>
          <w:b w:val="0"/>
          <w:sz w:val="22"/>
          <w:szCs w:val="22"/>
          <w:lang w:val="de-CH"/>
        </w:rPr>
      </w:pPr>
      <w:r w:rsidRPr="00107F4D">
        <w:rPr>
          <w:spacing w:val="-3"/>
          <w:sz w:val="22"/>
          <w:szCs w:val="22"/>
          <w:lang w:val="de-CH"/>
        </w:rPr>
        <w:t>Bachelor- und Masterarbeiten in den Studiengängen der Pädagogischen Hochschule FHNW</w:t>
      </w:r>
      <w:r w:rsidR="00107F4D" w:rsidRPr="00107F4D">
        <w:rPr>
          <w:spacing w:val="-3"/>
          <w:sz w:val="22"/>
          <w:szCs w:val="22"/>
          <w:lang w:val="de-CH"/>
        </w:rPr>
        <w:br/>
      </w:r>
      <w:r w:rsidRPr="000E5129">
        <w:rPr>
          <w:sz w:val="22"/>
          <w:szCs w:val="22"/>
          <w:lang w:val="de-CH"/>
        </w:rPr>
        <w:t>Redlichkeits- und Einverständniserklärung für</w:t>
      </w:r>
      <w:r w:rsidRPr="000E5129">
        <w:rPr>
          <w:spacing w:val="-2"/>
          <w:sz w:val="22"/>
          <w:szCs w:val="22"/>
          <w:lang w:val="de-CH"/>
        </w:rPr>
        <w:t xml:space="preserve"> </w:t>
      </w:r>
      <w:r w:rsidRPr="000E5129">
        <w:rPr>
          <w:sz w:val="22"/>
          <w:szCs w:val="22"/>
          <w:lang w:val="de-CH"/>
        </w:rPr>
        <w:t>Partner-</w:t>
      </w:r>
      <w:r w:rsidRPr="000E5129">
        <w:rPr>
          <w:spacing w:val="-2"/>
          <w:sz w:val="22"/>
          <w:szCs w:val="22"/>
          <w:lang w:val="de-CH"/>
        </w:rPr>
        <w:t xml:space="preserve"> </w:t>
      </w:r>
      <w:r w:rsidRPr="000E5129">
        <w:rPr>
          <w:sz w:val="22"/>
          <w:szCs w:val="22"/>
          <w:lang w:val="de-CH"/>
        </w:rPr>
        <w:t>und Gruppenarbeiten</w:t>
      </w:r>
      <w:r w:rsidR="000E5129" w:rsidRPr="000E5129">
        <w:rPr>
          <w:b w:val="0"/>
          <w:bCs w:val="0"/>
          <w:sz w:val="16"/>
          <w:szCs w:val="16"/>
          <w:vertAlign w:val="superscript"/>
          <w:lang w:val="de-CH"/>
        </w:rPr>
        <w:t>1 2</w:t>
      </w:r>
    </w:p>
    <w:p w14:paraId="73794F3A" w14:textId="77777777" w:rsidR="000E5129" w:rsidRPr="000E5129" w:rsidRDefault="000E5129" w:rsidP="000E5129">
      <w:pPr>
        <w:pStyle w:val="Textkrper"/>
        <w:spacing w:before="3"/>
        <w:rPr>
          <w:sz w:val="20"/>
          <w:szCs w:val="20"/>
          <w:lang w:val="de-CH"/>
        </w:rPr>
      </w:pPr>
    </w:p>
    <w:p w14:paraId="3A10DBCA" w14:textId="0B1D05EF" w:rsidR="00EA04F1" w:rsidRPr="000E5129" w:rsidRDefault="00E90E55" w:rsidP="000E5129">
      <w:pPr>
        <w:pStyle w:val="Textkrper"/>
        <w:spacing w:before="3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Hiermit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erklären</w:t>
      </w:r>
      <w:r w:rsidRPr="000E5129">
        <w:rPr>
          <w:spacing w:val="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wir,</w:t>
      </w:r>
    </w:p>
    <w:p w14:paraId="33CC9546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4A875D72" w14:textId="77777777" w:rsidR="00EA04F1" w:rsidRPr="000E5129" w:rsidRDefault="00E90E55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</w:t>
      </w:r>
    </w:p>
    <w:p w14:paraId="4618AF09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3BFFD731" w14:textId="77777777" w:rsidR="00EA04F1" w:rsidRPr="000E5129" w:rsidRDefault="00E90E55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</w:t>
      </w:r>
    </w:p>
    <w:p w14:paraId="60EF545B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588413EE" w14:textId="77777777" w:rsidR="00EA04F1" w:rsidRPr="000E5129" w:rsidRDefault="00E90E55" w:rsidP="000E5129">
      <w:pPr>
        <w:spacing w:before="125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</w:t>
      </w:r>
    </w:p>
    <w:p w14:paraId="5DFD6860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5D9A1FB0" w14:textId="77777777" w:rsidR="00EA04F1" w:rsidRPr="000E5129" w:rsidRDefault="00E90E55" w:rsidP="000E5129">
      <w:pPr>
        <w:pStyle w:val="Textkrper"/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dass wir die Arbeit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mit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dem Titel</w:t>
      </w:r>
    </w:p>
    <w:p w14:paraId="7CBE8397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33CB4432" w14:textId="3368F891" w:rsidR="00EA04F1" w:rsidRPr="000E5129" w:rsidRDefault="00E90E55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......................................................................................................................</w:t>
      </w:r>
      <w:r w:rsidR="000E5129">
        <w:rPr>
          <w:sz w:val="20"/>
          <w:szCs w:val="20"/>
          <w:lang w:val="de-CH"/>
        </w:rPr>
        <w:t>......</w:t>
      </w:r>
      <w:r w:rsidRPr="000E5129">
        <w:rPr>
          <w:sz w:val="20"/>
          <w:szCs w:val="20"/>
          <w:lang w:val="de-CH"/>
        </w:rPr>
        <w:t>.......</w:t>
      </w:r>
      <w:r w:rsidR="000E5129" w:rsidRPr="000E5129">
        <w:rPr>
          <w:sz w:val="20"/>
          <w:szCs w:val="20"/>
          <w:lang w:val="de-CH"/>
        </w:rPr>
        <w:t>............................</w:t>
      </w:r>
    </w:p>
    <w:p w14:paraId="1804143F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4656A4F5" w14:textId="0BE0FB11" w:rsidR="000E5129" w:rsidRPr="000E5129" w:rsidRDefault="000E5129" w:rsidP="000E5129">
      <w:pPr>
        <w:spacing w:before="122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..............................................................................................................................</w:t>
      </w:r>
      <w:r>
        <w:rPr>
          <w:sz w:val="20"/>
          <w:szCs w:val="20"/>
          <w:lang w:val="de-CH"/>
        </w:rPr>
        <w:t>......</w:t>
      </w:r>
      <w:r w:rsidRPr="000E5129">
        <w:rPr>
          <w:sz w:val="20"/>
          <w:szCs w:val="20"/>
          <w:lang w:val="de-CH"/>
        </w:rPr>
        <w:t>...........................</w:t>
      </w:r>
    </w:p>
    <w:p w14:paraId="09DF36A3" w14:textId="77777777" w:rsidR="00EA04F1" w:rsidRPr="000E5129" w:rsidRDefault="00EA04F1" w:rsidP="000E5129">
      <w:pPr>
        <w:pStyle w:val="Textkrper"/>
        <w:rPr>
          <w:sz w:val="20"/>
          <w:szCs w:val="20"/>
          <w:lang w:val="de-CH"/>
        </w:rPr>
      </w:pPr>
    </w:p>
    <w:p w14:paraId="533FB600" w14:textId="3763AAC9" w:rsidR="00EA04F1" w:rsidRPr="000E5129" w:rsidRDefault="00E90E55" w:rsidP="000E5129">
      <w:pPr>
        <w:pStyle w:val="Textkrper"/>
        <w:spacing w:after="120" w:line="324" w:lineRule="auto"/>
        <w:ind w:right="516"/>
        <w:jc w:val="both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selbständig und nur mit den angegebenen Quellen und erlaubten Hilfsmitteln geschrieben haben und dass alle</w:t>
      </w:r>
      <w:r w:rsidRPr="000E5129">
        <w:rPr>
          <w:spacing w:val="-47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Zitate kenntlich gemacht sind. Zudem bestätigen wir, dass die Arbeit in der physi</w:t>
      </w:r>
      <w:r w:rsidR="000E512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schen und der elektronischen</w:t>
      </w:r>
      <w:r w:rsidRPr="000E5129">
        <w:rPr>
          <w:spacing w:val="-47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Version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textidentisch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ist.</w:t>
      </w:r>
    </w:p>
    <w:p w14:paraId="05D0F789" w14:textId="77777777" w:rsidR="00EA04F1" w:rsidRPr="000E5129" w:rsidRDefault="00E90E55" w:rsidP="000E5129">
      <w:pPr>
        <w:pStyle w:val="Textkrper"/>
        <w:spacing w:after="120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Weiter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bestätigen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wir,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dass die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vorliegende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Arbeit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zu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gleichen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Teilen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von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uns allen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erstellt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wurde.</w:t>
      </w:r>
    </w:p>
    <w:p w14:paraId="02D69D67" w14:textId="7139D864" w:rsidR="00EA04F1" w:rsidRPr="000E5129" w:rsidRDefault="00E90E55" w:rsidP="000E5129">
      <w:pPr>
        <w:pStyle w:val="Textkrper"/>
        <w:spacing w:after="120" w:line="324" w:lineRule="auto"/>
        <w:ind w:right="395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Wir bestätigen, dass die Arbeit von der FHNW zu Zwecken der Lehre und Forschung unentgeltlich genutzt wer-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 xml:space="preserve">den darf. Darin eingeschlossen ist eine Veröffentlichung der Arbeit in der Datenbank der PH FHNW für Qualifikationsarbeiten gemäss Ziff. 5 der Richtlinien. </w:t>
      </w:r>
      <w:r w:rsidR="00B95871">
        <w:rPr>
          <w:sz w:val="20"/>
          <w:szCs w:val="20"/>
          <w:lang w:val="de-CH"/>
        </w:rPr>
        <w:t>Wir</w:t>
      </w:r>
      <w:r w:rsidRPr="000E5129">
        <w:rPr>
          <w:sz w:val="20"/>
          <w:szCs w:val="20"/>
          <w:lang w:val="de-CH"/>
        </w:rPr>
        <w:t xml:space="preserve"> behalte</w:t>
      </w:r>
      <w:r w:rsidR="00B95871">
        <w:rPr>
          <w:sz w:val="20"/>
          <w:szCs w:val="20"/>
          <w:lang w:val="de-CH"/>
        </w:rPr>
        <w:t>n</w:t>
      </w:r>
      <w:r w:rsidRPr="000E5129">
        <w:rPr>
          <w:sz w:val="20"/>
          <w:szCs w:val="20"/>
          <w:lang w:val="de-CH"/>
        </w:rPr>
        <w:t xml:space="preserve"> jedoch das un</w:t>
      </w:r>
      <w:r w:rsidR="000E512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übertragbare Recht, als Urheberin, U</w:t>
      </w:r>
      <w:r w:rsidR="00734C89">
        <w:rPr>
          <w:sz w:val="20"/>
          <w:szCs w:val="20"/>
          <w:lang w:val="de-CH"/>
        </w:rPr>
        <w:t>r</w:t>
      </w:r>
      <w:r w:rsidRPr="000E5129">
        <w:rPr>
          <w:sz w:val="20"/>
          <w:szCs w:val="20"/>
          <w:lang w:val="de-CH"/>
        </w:rPr>
        <w:t>heber der Arbeit genannt zu werden. Dieses Einverständnis umfasst ausdrücklich keine weiteren Nutzungs- und</w:t>
      </w:r>
      <w:r w:rsidRPr="000E5129">
        <w:rPr>
          <w:spacing w:val="-47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Verwertungsrechte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 xml:space="preserve">(u.a. Vervielfältigungs-, </w:t>
      </w:r>
      <w:proofErr w:type="spellStart"/>
      <w:r w:rsidRPr="000E5129">
        <w:rPr>
          <w:sz w:val="20"/>
          <w:szCs w:val="20"/>
          <w:lang w:val="de-CH"/>
        </w:rPr>
        <w:t>Ver</w:t>
      </w:r>
      <w:r w:rsidR="00734C8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breitungs</w:t>
      </w:r>
      <w:proofErr w:type="spellEnd"/>
      <w:r w:rsidRPr="000E5129">
        <w:rPr>
          <w:sz w:val="20"/>
          <w:szCs w:val="20"/>
          <w:lang w:val="de-CH"/>
        </w:rPr>
        <w:t>-,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Vorführ-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und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Senderechte).</w:t>
      </w:r>
    </w:p>
    <w:p w14:paraId="708A659D" w14:textId="77777777" w:rsidR="00EA04F1" w:rsidRPr="000E5129" w:rsidRDefault="00E90E55" w:rsidP="000E5129">
      <w:pPr>
        <w:pStyle w:val="Textkrper"/>
        <w:spacing w:after="120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In der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Folge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geben wir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an,</w:t>
      </w:r>
      <w:r w:rsidRPr="000E5129">
        <w:rPr>
          <w:spacing w:val="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ob</w:t>
      </w:r>
      <w:r w:rsidRPr="000E5129">
        <w:rPr>
          <w:spacing w:val="-4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unsere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Arbeit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aufgrund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des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Datenschutzes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veröffentlicht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werden darf:</w:t>
      </w:r>
    </w:p>
    <w:p w14:paraId="45EA6190" w14:textId="69A63543" w:rsidR="00EA04F1" w:rsidRPr="000E5129" w:rsidRDefault="00E90E55" w:rsidP="000E5129">
      <w:pPr>
        <w:pStyle w:val="Listenabsatz"/>
        <w:numPr>
          <w:ilvl w:val="0"/>
          <w:numId w:val="1"/>
        </w:numPr>
        <w:tabs>
          <w:tab w:val="left" w:pos="385"/>
        </w:tabs>
        <w:spacing w:after="120" w:line="326" w:lineRule="auto"/>
        <w:ind w:left="426" w:right="411" w:hanging="426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 xml:space="preserve">Ja, sie kann veröffentlicht werden, denn sie enthält keine sensiblen Daten oder es liegen </w:t>
      </w:r>
      <w:proofErr w:type="spellStart"/>
      <w:r w:rsidRPr="000E5129">
        <w:rPr>
          <w:sz w:val="20"/>
          <w:szCs w:val="20"/>
          <w:lang w:val="de-CH"/>
        </w:rPr>
        <w:t>Einver</w:t>
      </w:r>
      <w:r w:rsidR="00734C8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ständniserklä</w:t>
      </w:r>
      <w:proofErr w:type="spellEnd"/>
      <w:r w:rsidRPr="000E5129">
        <w:rPr>
          <w:spacing w:val="-47"/>
          <w:sz w:val="20"/>
          <w:szCs w:val="20"/>
          <w:lang w:val="de-CH"/>
        </w:rPr>
        <w:t xml:space="preserve"> </w:t>
      </w:r>
      <w:proofErr w:type="spellStart"/>
      <w:r w:rsidRPr="000E5129">
        <w:rPr>
          <w:sz w:val="20"/>
          <w:szCs w:val="20"/>
          <w:lang w:val="de-CH"/>
        </w:rPr>
        <w:t>rungen</w:t>
      </w:r>
      <w:proofErr w:type="spellEnd"/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der</w:t>
      </w:r>
      <w:r w:rsidRPr="000E5129">
        <w:rPr>
          <w:spacing w:val="-1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betroffenen Personen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betreffend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eine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Veröffentlichung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vor.</w:t>
      </w:r>
    </w:p>
    <w:p w14:paraId="6368C7DC" w14:textId="30DF86E1" w:rsidR="00EA04F1" w:rsidRPr="000E5129" w:rsidRDefault="00E90E55" w:rsidP="000E5129">
      <w:pPr>
        <w:pStyle w:val="Listenabsatz"/>
        <w:numPr>
          <w:ilvl w:val="0"/>
          <w:numId w:val="1"/>
        </w:numPr>
        <w:tabs>
          <w:tab w:val="left" w:pos="385"/>
        </w:tabs>
        <w:spacing w:after="120" w:line="326" w:lineRule="auto"/>
        <w:ind w:left="426" w:hanging="426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Nein, sie enthält sensible Daten (z.B. besonders schützenswerte Personendaten ohne Zustim</w:t>
      </w:r>
      <w:r w:rsidR="000E5129">
        <w:rPr>
          <w:sz w:val="20"/>
          <w:szCs w:val="20"/>
          <w:lang w:val="de-CH"/>
        </w:rPr>
        <w:softHyphen/>
      </w:r>
      <w:r w:rsidRPr="000E5129">
        <w:rPr>
          <w:sz w:val="20"/>
          <w:szCs w:val="20"/>
          <w:lang w:val="de-CH"/>
        </w:rPr>
        <w:t>mung zur Veröffentlichung)</w:t>
      </w:r>
      <w:r w:rsidRPr="000E5129">
        <w:rPr>
          <w:spacing w:val="-3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und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sie</w:t>
      </w:r>
      <w:r w:rsidRPr="000E5129">
        <w:rPr>
          <w:spacing w:val="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darf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ohne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Anonymisierung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nicht</w:t>
      </w:r>
      <w:r w:rsidRPr="000E5129">
        <w:rPr>
          <w:spacing w:val="-2"/>
          <w:sz w:val="20"/>
          <w:szCs w:val="20"/>
          <w:lang w:val="de-CH"/>
        </w:rPr>
        <w:t xml:space="preserve"> </w:t>
      </w:r>
      <w:r w:rsidRPr="000E5129">
        <w:rPr>
          <w:sz w:val="20"/>
          <w:szCs w:val="20"/>
          <w:lang w:val="de-CH"/>
        </w:rPr>
        <w:t>veröffentlicht werden.</w:t>
      </w:r>
    </w:p>
    <w:p w14:paraId="45C8339D" w14:textId="77777777" w:rsidR="00EA04F1" w:rsidRPr="000E5129" w:rsidRDefault="00EA04F1" w:rsidP="000E5129">
      <w:pPr>
        <w:pStyle w:val="Textkrper"/>
        <w:spacing w:before="1"/>
        <w:rPr>
          <w:sz w:val="20"/>
          <w:szCs w:val="20"/>
          <w:lang w:val="de-CH"/>
        </w:rPr>
      </w:pPr>
    </w:p>
    <w:p w14:paraId="2C70EF12" w14:textId="77777777" w:rsidR="00EA04F1" w:rsidRPr="000E5129" w:rsidRDefault="00E90E55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Ort, Datum</w:t>
      </w:r>
      <w:r w:rsidRPr="000E5129">
        <w:rPr>
          <w:sz w:val="20"/>
          <w:szCs w:val="20"/>
          <w:lang w:val="de-CH"/>
        </w:rPr>
        <w:tab/>
        <w:t>Unterschriften</w:t>
      </w:r>
    </w:p>
    <w:p w14:paraId="039041A3" w14:textId="77777777" w:rsidR="00EA04F1" w:rsidRPr="000E5129" w:rsidRDefault="00EA04F1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</w:p>
    <w:p w14:paraId="5032B140" w14:textId="77777777" w:rsidR="00EA04F1" w:rsidRPr="000E5129" w:rsidRDefault="00E90E55" w:rsidP="000E5129">
      <w:pPr>
        <w:tabs>
          <w:tab w:val="left" w:pos="4550"/>
        </w:tabs>
        <w:spacing w:before="125"/>
        <w:rPr>
          <w:sz w:val="20"/>
          <w:szCs w:val="20"/>
          <w:lang w:val="de-CH"/>
        </w:rPr>
      </w:pPr>
      <w:r w:rsidRPr="000E5129">
        <w:rPr>
          <w:sz w:val="20"/>
          <w:szCs w:val="20"/>
          <w:lang w:val="de-CH"/>
        </w:rPr>
        <w:t>..................................................................</w:t>
      </w:r>
      <w:r w:rsidRPr="000E5129">
        <w:rPr>
          <w:sz w:val="20"/>
          <w:szCs w:val="20"/>
          <w:lang w:val="de-CH"/>
        </w:rPr>
        <w:tab/>
        <w:t>..................................................................................</w:t>
      </w:r>
    </w:p>
    <w:p w14:paraId="43C6D671" w14:textId="77777777" w:rsidR="00EA04F1" w:rsidRPr="000E5129" w:rsidRDefault="00EA04F1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</w:p>
    <w:p w14:paraId="3E1D7FFF" w14:textId="0DEBCD25" w:rsidR="00EA04F1" w:rsidRPr="000E5129" w:rsidRDefault="000E5129" w:rsidP="000E5129">
      <w:pPr>
        <w:tabs>
          <w:tab w:val="left" w:pos="4550"/>
        </w:tabs>
        <w:spacing w:before="122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 w:rsidR="00E90E55" w:rsidRPr="000E5129">
        <w:rPr>
          <w:sz w:val="20"/>
          <w:szCs w:val="20"/>
          <w:lang w:val="de-CH"/>
        </w:rPr>
        <w:t>..................................................................................</w:t>
      </w:r>
    </w:p>
    <w:p w14:paraId="3E057B9E" w14:textId="77777777" w:rsidR="000E5129" w:rsidRPr="000E5129" w:rsidRDefault="000E5129" w:rsidP="000E5129">
      <w:pPr>
        <w:pStyle w:val="Textkrper"/>
        <w:tabs>
          <w:tab w:val="left" w:pos="4550"/>
        </w:tabs>
        <w:rPr>
          <w:sz w:val="20"/>
          <w:szCs w:val="20"/>
          <w:lang w:val="de-CH"/>
        </w:rPr>
      </w:pPr>
    </w:p>
    <w:p w14:paraId="73644465" w14:textId="77777777" w:rsidR="000E5129" w:rsidRPr="000E5129" w:rsidRDefault="000E5129" w:rsidP="000E5129">
      <w:pPr>
        <w:tabs>
          <w:tab w:val="left" w:pos="4550"/>
        </w:tabs>
        <w:spacing w:before="122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 w:rsidRPr="000E5129">
        <w:rPr>
          <w:sz w:val="20"/>
          <w:szCs w:val="20"/>
          <w:lang w:val="de-CH"/>
        </w:rPr>
        <w:t>..................................................................................</w:t>
      </w:r>
    </w:p>
    <w:p w14:paraId="0467C4E5" w14:textId="68A0DB63" w:rsidR="00EA04F1" w:rsidRDefault="00EA04F1" w:rsidP="000E5129">
      <w:pPr>
        <w:pStyle w:val="Textkrper"/>
        <w:spacing w:before="11"/>
        <w:rPr>
          <w:sz w:val="21"/>
          <w:lang w:val="de-CH"/>
        </w:rPr>
      </w:pPr>
    </w:p>
    <w:p w14:paraId="7E0D592D" w14:textId="77777777" w:rsidR="000E5129" w:rsidRPr="000E5129" w:rsidRDefault="000E5129" w:rsidP="000E5129">
      <w:pPr>
        <w:pStyle w:val="Textkrper"/>
        <w:spacing w:before="11"/>
        <w:rPr>
          <w:sz w:val="21"/>
          <w:lang w:val="de-CH"/>
        </w:rPr>
      </w:pPr>
    </w:p>
    <w:p w14:paraId="1BF93AB1" w14:textId="3573F325" w:rsidR="00EA04F1" w:rsidRPr="000E5129" w:rsidRDefault="000E5129" w:rsidP="000E5129">
      <w:pPr>
        <w:ind w:left="142" w:right="474" w:hanging="142"/>
        <w:rPr>
          <w:sz w:val="16"/>
          <w:lang w:val="de-CH"/>
        </w:rPr>
      </w:pPr>
      <w:r>
        <w:rPr>
          <w:sz w:val="16"/>
          <w:vertAlign w:val="superscript"/>
          <w:lang w:val="de-CH"/>
        </w:rPr>
        <w:t>1</w:t>
      </w:r>
      <w:r>
        <w:rPr>
          <w:sz w:val="16"/>
          <w:lang w:val="de-CH"/>
        </w:rPr>
        <w:tab/>
      </w:r>
      <w:r w:rsidR="00E90E55" w:rsidRPr="000E5129">
        <w:rPr>
          <w:sz w:val="16"/>
          <w:lang w:val="de-CH"/>
        </w:rPr>
        <w:t xml:space="preserve">Vgl. §10 Abs. 1 </w:t>
      </w:r>
      <w:proofErr w:type="spellStart"/>
      <w:r w:rsidR="00E90E55" w:rsidRPr="000E5129">
        <w:rPr>
          <w:sz w:val="16"/>
          <w:lang w:val="de-CH"/>
        </w:rPr>
        <w:t>lit</w:t>
      </w:r>
      <w:proofErr w:type="spellEnd"/>
      <w:r w:rsidR="00E90E55" w:rsidRPr="000E5129">
        <w:rPr>
          <w:sz w:val="16"/>
          <w:lang w:val="de-CH"/>
        </w:rPr>
        <w:t>. d Studien- und Prüfungsordnung und die Richtlinien der PH FHNW zum Umgang mit Plagiaten (Rechts-</w:t>
      </w:r>
      <w:r w:rsidR="00E90E55" w:rsidRPr="000E5129">
        <w:rPr>
          <w:spacing w:val="-42"/>
          <w:sz w:val="16"/>
          <w:lang w:val="de-CH"/>
        </w:rPr>
        <w:t xml:space="preserve"> </w:t>
      </w:r>
      <w:r w:rsidR="00E90E55" w:rsidRPr="000E5129">
        <w:rPr>
          <w:sz w:val="16"/>
          <w:lang w:val="de-CH"/>
        </w:rPr>
        <w:t>erlass 111.1.12).</w:t>
      </w:r>
    </w:p>
    <w:p w14:paraId="434D664D" w14:textId="0AB97D65" w:rsidR="00EA04F1" w:rsidRPr="000E5129" w:rsidRDefault="000E5129" w:rsidP="000E5129">
      <w:pPr>
        <w:spacing w:line="183" w:lineRule="exact"/>
        <w:ind w:left="142" w:hanging="142"/>
        <w:rPr>
          <w:sz w:val="16"/>
          <w:lang w:val="de-CH"/>
        </w:rPr>
      </w:pPr>
      <w:r>
        <w:rPr>
          <w:sz w:val="16"/>
          <w:vertAlign w:val="superscript"/>
          <w:lang w:val="de-CH"/>
        </w:rPr>
        <w:t>2</w:t>
      </w:r>
      <w:r>
        <w:rPr>
          <w:spacing w:val="-17"/>
          <w:sz w:val="16"/>
          <w:lang w:val="de-CH"/>
        </w:rPr>
        <w:tab/>
      </w:r>
      <w:r w:rsidR="00E90E55" w:rsidRPr="000E5129">
        <w:rPr>
          <w:sz w:val="16"/>
          <w:lang w:val="de-CH"/>
        </w:rPr>
        <w:t>Änderung</w:t>
      </w:r>
      <w:r w:rsidR="00E90E55" w:rsidRPr="000E5129">
        <w:rPr>
          <w:spacing w:val="-1"/>
          <w:sz w:val="16"/>
          <w:lang w:val="de-CH"/>
        </w:rPr>
        <w:t xml:space="preserve"> </w:t>
      </w:r>
      <w:r w:rsidR="00E90E55" w:rsidRPr="000E5129">
        <w:rPr>
          <w:sz w:val="16"/>
          <w:lang w:val="de-CH"/>
        </w:rPr>
        <w:t>gemäss</w:t>
      </w:r>
      <w:r w:rsidR="00E90E55" w:rsidRPr="000E5129">
        <w:rPr>
          <w:spacing w:val="-2"/>
          <w:sz w:val="16"/>
          <w:lang w:val="de-CH"/>
        </w:rPr>
        <w:t xml:space="preserve"> </w:t>
      </w:r>
      <w:r w:rsidR="00E90E55" w:rsidRPr="000E5129">
        <w:rPr>
          <w:sz w:val="16"/>
          <w:lang w:val="de-CH"/>
        </w:rPr>
        <w:t>HSL-Beschluss</w:t>
      </w:r>
      <w:r w:rsidR="00E90E55" w:rsidRPr="000E5129">
        <w:rPr>
          <w:spacing w:val="-1"/>
          <w:sz w:val="16"/>
          <w:lang w:val="de-CH"/>
        </w:rPr>
        <w:t xml:space="preserve"> </w:t>
      </w:r>
      <w:r w:rsidR="00E90E55" w:rsidRPr="000E5129">
        <w:rPr>
          <w:sz w:val="16"/>
          <w:lang w:val="de-CH"/>
        </w:rPr>
        <w:t>vom 08.05.2019</w:t>
      </w:r>
    </w:p>
    <w:sectPr w:rsidR="00EA04F1" w:rsidRPr="000E5129" w:rsidSect="000E5129">
      <w:type w:val="continuous"/>
      <w:pgSz w:w="11910" w:h="16840"/>
      <w:pgMar w:top="420" w:right="10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78EB"/>
    <w:multiLevelType w:val="hybridMultilevel"/>
    <w:tmpl w:val="43E070B8"/>
    <w:lvl w:ilvl="0" w:tplc="BF56C744">
      <w:numFmt w:val="bullet"/>
      <w:lvlText w:val="□"/>
      <w:lvlJc w:val="left"/>
      <w:pPr>
        <w:ind w:left="200" w:hanging="185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18"/>
        <w:szCs w:val="18"/>
      </w:rPr>
    </w:lvl>
    <w:lvl w:ilvl="1" w:tplc="F1D4DE9C">
      <w:numFmt w:val="bullet"/>
      <w:lvlText w:val="•"/>
      <w:lvlJc w:val="left"/>
      <w:pPr>
        <w:ind w:left="1132" w:hanging="185"/>
      </w:pPr>
      <w:rPr>
        <w:rFonts w:hint="default"/>
      </w:rPr>
    </w:lvl>
    <w:lvl w:ilvl="2" w:tplc="8A4AD87A">
      <w:numFmt w:val="bullet"/>
      <w:lvlText w:val="•"/>
      <w:lvlJc w:val="left"/>
      <w:pPr>
        <w:ind w:left="2065" w:hanging="185"/>
      </w:pPr>
      <w:rPr>
        <w:rFonts w:hint="default"/>
      </w:rPr>
    </w:lvl>
    <w:lvl w:ilvl="3" w:tplc="62EECBA8">
      <w:numFmt w:val="bullet"/>
      <w:lvlText w:val="•"/>
      <w:lvlJc w:val="left"/>
      <w:pPr>
        <w:ind w:left="2997" w:hanging="185"/>
      </w:pPr>
      <w:rPr>
        <w:rFonts w:hint="default"/>
      </w:rPr>
    </w:lvl>
    <w:lvl w:ilvl="4" w:tplc="73D8CA4A">
      <w:numFmt w:val="bullet"/>
      <w:lvlText w:val="•"/>
      <w:lvlJc w:val="left"/>
      <w:pPr>
        <w:ind w:left="3930" w:hanging="185"/>
      </w:pPr>
      <w:rPr>
        <w:rFonts w:hint="default"/>
      </w:rPr>
    </w:lvl>
    <w:lvl w:ilvl="5" w:tplc="007842E4">
      <w:numFmt w:val="bullet"/>
      <w:lvlText w:val="•"/>
      <w:lvlJc w:val="left"/>
      <w:pPr>
        <w:ind w:left="4863" w:hanging="185"/>
      </w:pPr>
      <w:rPr>
        <w:rFonts w:hint="default"/>
      </w:rPr>
    </w:lvl>
    <w:lvl w:ilvl="6" w:tplc="A5540C22">
      <w:numFmt w:val="bullet"/>
      <w:lvlText w:val="•"/>
      <w:lvlJc w:val="left"/>
      <w:pPr>
        <w:ind w:left="5795" w:hanging="185"/>
      </w:pPr>
      <w:rPr>
        <w:rFonts w:hint="default"/>
      </w:rPr>
    </w:lvl>
    <w:lvl w:ilvl="7" w:tplc="ED86DE9A">
      <w:numFmt w:val="bullet"/>
      <w:lvlText w:val="•"/>
      <w:lvlJc w:val="left"/>
      <w:pPr>
        <w:ind w:left="6728" w:hanging="185"/>
      </w:pPr>
      <w:rPr>
        <w:rFonts w:hint="default"/>
      </w:rPr>
    </w:lvl>
    <w:lvl w:ilvl="8" w:tplc="6758222A">
      <w:numFmt w:val="bullet"/>
      <w:lvlText w:val="•"/>
      <w:lvlJc w:val="left"/>
      <w:pPr>
        <w:ind w:left="7661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F1"/>
    <w:rsid w:val="000E5129"/>
    <w:rsid w:val="00107F4D"/>
    <w:rsid w:val="00265537"/>
    <w:rsid w:val="00734C89"/>
    <w:rsid w:val="00B95871"/>
    <w:rsid w:val="00E90E55"/>
    <w:rsid w:val="00E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BC51E"/>
  <w15:docId w15:val="{81DD653A-2DBA-46A3-9089-BA64EEE7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ind w:left="20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200" w:right="39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2F8D-33A6-481B-88C2-ED6434C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1.2 – RL BA &amp; MA (111.1.11)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1.2 – RL BA &amp; MA (111.1.11)</dc:title>
  <dc:creator>rebecca.huber</dc:creator>
  <cp:lastModifiedBy>Res Mezger</cp:lastModifiedBy>
  <cp:revision>3</cp:revision>
  <dcterms:created xsi:type="dcterms:W3CDTF">2021-12-15T14:47:00Z</dcterms:created>
  <dcterms:modified xsi:type="dcterms:W3CDTF">2021-12-15T14:48:00Z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